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C41D0C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</w:t>
      </w:r>
      <w:r w:rsidR="00246EB2">
        <w:rPr>
          <w:caps/>
          <w:lang w:val="uk-UA"/>
        </w:rPr>
        <w:t>Н</w:t>
      </w:r>
      <w:r w:rsidR="00246EB2"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246EB2" w:rsidRDefault="00246EB2" w:rsidP="00246EB2">
      <w:pPr>
        <w:jc w:val="center"/>
        <w:rPr>
          <w:b/>
          <w:sz w:val="28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Default="00246EB2" w:rsidP="00246EB2">
      <w:pPr>
        <w:jc w:val="both"/>
        <w:rPr>
          <w:sz w:val="28"/>
          <w:szCs w:val="28"/>
          <w:u w:val="single"/>
          <w:lang w:val="ru-RU"/>
        </w:rPr>
      </w:pPr>
    </w:p>
    <w:tbl>
      <w:tblPr>
        <w:tblW w:w="9740" w:type="dxa"/>
        <w:tblLayout w:type="fixed"/>
        <w:tblLook w:val="04A0"/>
      </w:tblPr>
      <w:tblGrid>
        <w:gridCol w:w="3792"/>
        <w:gridCol w:w="2758"/>
        <w:gridCol w:w="3190"/>
      </w:tblGrid>
      <w:tr w:rsidR="00C41D0C" w:rsidRPr="001F1010" w:rsidTr="003D045B">
        <w:trPr>
          <w:trHeight w:val="620"/>
        </w:trPr>
        <w:tc>
          <w:tcPr>
            <w:tcW w:w="3792" w:type="dxa"/>
          </w:tcPr>
          <w:p w:rsidR="00C41D0C" w:rsidRPr="00C41D0C" w:rsidRDefault="00C41D0C" w:rsidP="003D045B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C41D0C">
              <w:rPr>
                <w:sz w:val="28"/>
                <w:szCs w:val="28"/>
              </w:rPr>
              <w:t>від</w:t>
            </w:r>
            <w:proofErr w:type="spellEnd"/>
            <w:r w:rsidRPr="00C41D0C">
              <w:rPr>
                <w:sz w:val="28"/>
                <w:szCs w:val="28"/>
              </w:rPr>
              <w:t xml:space="preserve"> </w:t>
            </w:r>
            <w:r w:rsidR="00F16DE2">
              <w:rPr>
                <w:color w:val="000000" w:themeColor="text1"/>
                <w:sz w:val="28"/>
                <w:szCs w:val="28"/>
                <w:lang w:val="uk-UA"/>
              </w:rPr>
              <w:t>18 листопада</w:t>
            </w:r>
            <w:r w:rsidRPr="00C41D0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4 </w:t>
            </w:r>
            <w:r w:rsidRPr="00C41D0C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C41D0C" w:rsidRPr="00C41D0C" w:rsidRDefault="00C41D0C" w:rsidP="003D045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C41D0C">
              <w:rPr>
                <w:sz w:val="28"/>
                <w:szCs w:val="28"/>
              </w:rPr>
              <w:t>Чернігів</w:t>
            </w:r>
            <w:proofErr w:type="spellEnd"/>
          </w:p>
        </w:tc>
        <w:tc>
          <w:tcPr>
            <w:tcW w:w="3190" w:type="dxa"/>
          </w:tcPr>
          <w:p w:rsidR="00C41D0C" w:rsidRPr="004E380C" w:rsidRDefault="00C41D0C" w:rsidP="003D045B">
            <w:pPr>
              <w:spacing w:before="120"/>
              <w:ind w:firstLine="1388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C41D0C">
              <w:rPr>
                <w:sz w:val="28"/>
                <w:szCs w:val="28"/>
              </w:rPr>
              <w:t xml:space="preserve">№ </w:t>
            </w:r>
            <w:r w:rsidR="00CA0DCF">
              <w:rPr>
                <w:color w:val="000000" w:themeColor="text1"/>
                <w:sz w:val="28"/>
                <w:szCs w:val="28"/>
                <w:lang w:val="uk-UA"/>
              </w:rPr>
              <w:t>311</w:t>
            </w:r>
          </w:p>
        </w:tc>
      </w:tr>
    </w:tbl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A624D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 w:rsidR="00212C18">
        <w:rPr>
          <w:b/>
          <w:i/>
          <w:sz w:val="28"/>
          <w:szCs w:val="28"/>
          <w:lang w:val="uk-UA"/>
        </w:rPr>
        <w:t xml:space="preserve"> </w:t>
      </w:r>
      <w:r w:rsidR="002A624D">
        <w:rPr>
          <w:b/>
          <w:i/>
          <w:sz w:val="28"/>
          <w:szCs w:val="28"/>
          <w:lang w:val="uk-UA"/>
        </w:rPr>
        <w:t xml:space="preserve">утворення робочої </w:t>
      </w:r>
    </w:p>
    <w:p w:rsidR="002A624D" w:rsidRDefault="002A624D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групи із ідентифікації </w:t>
      </w:r>
    </w:p>
    <w:p w:rsidR="00246EB2" w:rsidRPr="00297FB1" w:rsidRDefault="002A624D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та оцінки ризиків</w:t>
      </w:r>
    </w:p>
    <w:p w:rsidR="002A624D" w:rsidRDefault="00246EB2" w:rsidP="002A624D">
      <w:pPr>
        <w:shd w:val="clear" w:color="auto" w:fill="FFFFFF"/>
        <w:autoSpaceDE/>
        <w:autoSpaceDN/>
        <w:spacing w:before="300" w:after="4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</w:t>
      </w:r>
      <w:r w:rsidR="00724A46">
        <w:rPr>
          <w:sz w:val="28"/>
          <w:szCs w:val="28"/>
          <w:lang w:val="uk-UA"/>
        </w:rPr>
        <w:t>атей</w:t>
      </w:r>
      <w:r>
        <w:rPr>
          <w:sz w:val="28"/>
          <w:szCs w:val="28"/>
          <w:lang w:val="uk-UA"/>
        </w:rPr>
        <w:t xml:space="preserve"> 6, 11, 41 Закону України «Про місцеві державні адміністрації», </w:t>
      </w:r>
      <w:r w:rsidR="002A624D">
        <w:rPr>
          <w:sz w:val="28"/>
          <w:szCs w:val="28"/>
          <w:lang w:val="uk-UA"/>
        </w:rPr>
        <w:t>вимог Методичних рекомендацій з організації внутрішнього контролю розпорядниками бюджетних коштів у своїх закладах та у підвідомчих бюджетних установах, затверджених наказом Міністерства юстиції України від 14.09.2012 №</w:t>
      </w:r>
      <w:r w:rsidR="00C41D0C">
        <w:rPr>
          <w:sz w:val="28"/>
          <w:szCs w:val="28"/>
          <w:lang w:val="uk-UA"/>
        </w:rPr>
        <w:t xml:space="preserve"> </w:t>
      </w:r>
      <w:r w:rsidR="002A624D">
        <w:rPr>
          <w:sz w:val="28"/>
          <w:szCs w:val="28"/>
          <w:lang w:val="uk-UA"/>
        </w:rPr>
        <w:t xml:space="preserve">955, Інструкції з організації внутрішнього контролю в </w:t>
      </w:r>
      <w:r w:rsidR="002A624D" w:rsidRPr="007E203F">
        <w:rPr>
          <w:sz w:val="28"/>
          <w:szCs w:val="28"/>
          <w:lang w:val="uk-UA"/>
        </w:rPr>
        <w:t>Управлінн</w:t>
      </w:r>
      <w:r w:rsidR="002A624D">
        <w:rPr>
          <w:sz w:val="28"/>
          <w:szCs w:val="28"/>
          <w:lang w:val="uk-UA"/>
        </w:rPr>
        <w:t>і</w:t>
      </w:r>
      <w:r w:rsidR="002A624D" w:rsidRPr="007E203F">
        <w:rPr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2A624D">
        <w:rPr>
          <w:sz w:val="28"/>
          <w:szCs w:val="28"/>
          <w:lang w:val="uk-UA"/>
        </w:rPr>
        <w:t xml:space="preserve">, затвердженої наказом начальника Управління </w:t>
      </w:r>
      <w:r w:rsidR="002A624D" w:rsidRPr="007E203F">
        <w:rPr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2A624D">
        <w:rPr>
          <w:sz w:val="28"/>
          <w:szCs w:val="28"/>
          <w:lang w:val="uk-UA"/>
        </w:rPr>
        <w:t xml:space="preserve"> від 01.10.2020 № 267 (в редакції наказу начальника Управління </w:t>
      </w:r>
      <w:r w:rsidR="002A624D" w:rsidRPr="007E203F">
        <w:rPr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BB5192">
        <w:rPr>
          <w:sz w:val="28"/>
          <w:szCs w:val="28"/>
          <w:lang w:val="uk-UA"/>
        </w:rPr>
        <w:t xml:space="preserve"> від 18.01.2022 № 12) (далі – Інструкція), з метою забезпечення функціонування внутрішнього контролю в </w:t>
      </w:r>
      <w:r w:rsidR="00BB5192" w:rsidRPr="007E203F">
        <w:rPr>
          <w:sz w:val="28"/>
          <w:szCs w:val="28"/>
          <w:lang w:val="uk-UA"/>
        </w:rPr>
        <w:t>Управлінн</w:t>
      </w:r>
      <w:r w:rsidR="00BB5192">
        <w:rPr>
          <w:sz w:val="28"/>
          <w:szCs w:val="28"/>
          <w:lang w:val="uk-UA"/>
        </w:rPr>
        <w:t>і</w:t>
      </w:r>
      <w:r w:rsidR="00BB5192" w:rsidRPr="007E203F">
        <w:rPr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BB5192">
        <w:rPr>
          <w:sz w:val="28"/>
          <w:szCs w:val="28"/>
          <w:lang w:val="uk-UA"/>
        </w:rPr>
        <w:t xml:space="preserve"> </w:t>
      </w:r>
      <w:r w:rsidR="00603E88">
        <w:rPr>
          <w:sz w:val="28"/>
          <w:szCs w:val="28"/>
          <w:lang w:val="uk-UA"/>
        </w:rPr>
        <w:t xml:space="preserve">    </w:t>
      </w:r>
      <w:r w:rsidR="00BB5192">
        <w:rPr>
          <w:sz w:val="28"/>
          <w:szCs w:val="28"/>
          <w:lang w:val="uk-UA"/>
        </w:rPr>
        <w:t>(далі – Управління)</w:t>
      </w:r>
    </w:p>
    <w:p w:rsidR="00246EB2" w:rsidRPr="00CC4B18" w:rsidRDefault="00246EB2" w:rsidP="00246EB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ю:</w:t>
      </w:r>
    </w:p>
    <w:p w:rsidR="00246EB2" w:rsidRDefault="00246EB2" w:rsidP="00246EB2">
      <w:pPr>
        <w:ind w:firstLine="567"/>
        <w:jc w:val="both"/>
        <w:rPr>
          <w:sz w:val="28"/>
          <w:szCs w:val="28"/>
          <w:lang w:val="uk-UA"/>
        </w:rPr>
      </w:pPr>
    </w:p>
    <w:p w:rsidR="00246EB2" w:rsidRDefault="00246EB2" w:rsidP="004E3356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B5192">
        <w:rPr>
          <w:sz w:val="28"/>
          <w:szCs w:val="28"/>
          <w:lang w:val="uk-UA"/>
        </w:rPr>
        <w:t>Утворити робочу групу із ідентифікації та</w:t>
      </w:r>
      <w:r w:rsidR="003D5665">
        <w:rPr>
          <w:sz w:val="28"/>
          <w:szCs w:val="28"/>
          <w:lang w:val="uk-UA"/>
        </w:rPr>
        <w:t xml:space="preserve"> оцінки ризиків в Управлінні </w:t>
      </w:r>
      <w:r w:rsidR="003D5665" w:rsidRPr="007E203F">
        <w:rPr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3D5665">
        <w:rPr>
          <w:sz w:val="28"/>
          <w:szCs w:val="28"/>
          <w:lang w:val="uk-UA"/>
        </w:rPr>
        <w:t xml:space="preserve"> </w:t>
      </w:r>
      <w:r w:rsidR="00603E88">
        <w:rPr>
          <w:sz w:val="28"/>
          <w:szCs w:val="28"/>
          <w:lang w:val="uk-UA"/>
        </w:rPr>
        <w:t xml:space="preserve">   </w:t>
      </w:r>
      <w:r w:rsidR="003D5665">
        <w:rPr>
          <w:sz w:val="28"/>
          <w:szCs w:val="28"/>
          <w:lang w:val="uk-UA"/>
        </w:rPr>
        <w:t xml:space="preserve">(далі – робоча група) у складі згідно з </w:t>
      </w:r>
      <w:r>
        <w:rPr>
          <w:sz w:val="28"/>
          <w:szCs w:val="28"/>
          <w:lang w:val="uk-UA"/>
        </w:rPr>
        <w:t>дода</w:t>
      </w:r>
      <w:r w:rsidR="003D5665">
        <w:rPr>
          <w:sz w:val="28"/>
          <w:szCs w:val="28"/>
          <w:lang w:val="uk-UA"/>
        </w:rPr>
        <w:t>тком</w:t>
      </w:r>
      <w:r>
        <w:rPr>
          <w:sz w:val="28"/>
          <w:lang w:val="uk-UA"/>
        </w:rPr>
        <w:t>.</w:t>
      </w:r>
    </w:p>
    <w:p w:rsidR="00246EB2" w:rsidRPr="00130437" w:rsidRDefault="00246EB2" w:rsidP="004E3356">
      <w:pPr>
        <w:jc w:val="both"/>
        <w:rPr>
          <w:sz w:val="2"/>
          <w:szCs w:val="2"/>
          <w:lang w:val="uk-UA"/>
        </w:rPr>
      </w:pPr>
    </w:p>
    <w:p w:rsidR="00F845EC" w:rsidRDefault="00246EB2" w:rsidP="00246EB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F845EC">
        <w:rPr>
          <w:sz w:val="28"/>
          <w:lang w:val="uk-UA"/>
        </w:rPr>
        <w:t>Робочій групі за дорученням начальника Управління, зверненнями керівників структурних підрозділів та посадових осіб, що безпосередньо підпорядковані начальнику Управління, проводити ідентифікацію, оцінку та систематичний перегляд ідентифікованих ризиків з метою виявлення нових та таких, що зазнали змін, відповідно до вимог Інструкції.</w:t>
      </w:r>
    </w:p>
    <w:p w:rsidR="00A93EAC" w:rsidRPr="00A93EAC" w:rsidRDefault="00A93EAC" w:rsidP="004E3356">
      <w:pPr>
        <w:jc w:val="both"/>
        <w:rPr>
          <w:sz w:val="2"/>
          <w:szCs w:val="2"/>
          <w:lang w:val="uk-UA"/>
        </w:rPr>
      </w:pPr>
    </w:p>
    <w:p w:rsidR="00A4280B" w:rsidRDefault="00A4280B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 Надати право керівнику робочої групи у разі необхідності залучати до її роботи працівників Управління з достатнім рівнем компетенції у відповідному напрямі діяльності, які здатні ідентифікувати ризики, оцінювати ймовірність їх виникнення та вплив на досягнення визначених цілей.</w:t>
      </w: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A4280B" w:rsidRDefault="00A4280B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724A46">
        <w:rPr>
          <w:sz w:val="28"/>
          <w:lang w:val="uk-UA"/>
        </w:rPr>
        <w:t>Визначити о</w:t>
      </w:r>
      <w:r>
        <w:rPr>
          <w:sz w:val="28"/>
          <w:lang w:val="uk-UA"/>
        </w:rPr>
        <w:t xml:space="preserve">собою, відповідальною за </w:t>
      </w:r>
      <w:r w:rsidR="00124546">
        <w:rPr>
          <w:sz w:val="28"/>
          <w:lang w:val="uk-UA"/>
        </w:rPr>
        <w:t>функціонування системи внутрішнього контролю в Управлінні</w:t>
      </w:r>
      <w:r w:rsidR="00724A46">
        <w:rPr>
          <w:sz w:val="28"/>
          <w:lang w:val="uk-UA"/>
        </w:rPr>
        <w:t xml:space="preserve">, </w:t>
      </w:r>
      <w:r w:rsidR="00B03BEC">
        <w:rPr>
          <w:sz w:val="28"/>
          <w:lang w:val="uk-UA"/>
        </w:rPr>
        <w:t xml:space="preserve">головного спеціаліста з питань запобігання та виявлення корупції </w:t>
      </w:r>
      <w:r w:rsidR="004E3356">
        <w:rPr>
          <w:sz w:val="28"/>
          <w:lang w:val="uk-UA"/>
        </w:rPr>
        <w:t>Ірину ВАСИЛЬЧЕНКО</w:t>
      </w:r>
      <w:r w:rsidR="00124546">
        <w:rPr>
          <w:sz w:val="28"/>
          <w:lang w:val="uk-UA"/>
        </w:rPr>
        <w:t>.</w:t>
      </w:r>
    </w:p>
    <w:p w:rsidR="00124546" w:rsidRDefault="00124546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 Відповідальній особі на вимогу керівника робочої групи здійснювати забезпечення діяльності групи, а також підготовку та складання документів з питань організації внутрішнього контролю в Управлінні.</w:t>
      </w:r>
    </w:p>
    <w:p w:rsidR="00E83446" w:rsidRDefault="00124546" w:rsidP="00E83446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246EB2">
        <w:rPr>
          <w:sz w:val="28"/>
          <w:lang w:val="uk-UA"/>
        </w:rPr>
        <w:t>Визнати</w:t>
      </w:r>
      <w:r w:rsidR="00246EB2" w:rsidRPr="00130437">
        <w:rPr>
          <w:sz w:val="28"/>
          <w:lang w:val="uk-UA"/>
        </w:rPr>
        <w:t xml:space="preserve"> таким</w:t>
      </w:r>
      <w:r w:rsidR="00246EB2">
        <w:rPr>
          <w:sz w:val="28"/>
          <w:lang w:val="uk-UA"/>
        </w:rPr>
        <w:t>, що втратив</w:t>
      </w:r>
      <w:r w:rsidR="00246EB2" w:rsidRPr="00130437">
        <w:rPr>
          <w:sz w:val="28"/>
          <w:lang w:val="uk-UA"/>
        </w:rPr>
        <w:t xml:space="preserve"> чинність</w:t>
      </w:r>
      <w:r w:rsidR="00D05D7C">
        <w:rPr>
          <w:sz w:val="28"/>
          <w:lang w:val="uk-UA"/>
        </w:rPr>
        <w:t xml:space="preserve"> </w:t>
      </w:r>
      <w:r w:rsidR="00246EB2" w:rsidRPr="00130437">
        <w:rPr>
          <w:sz w:val="28"/>
          <w:lang w:val="uk-UA"/>
        </w:rPr>
        <w:t>наказ начальника Управління капітального будівництва Чернігівської обласної державної адмініс</w:t>
      </w:r>
      <w:r w:rsidR="005F6B67">
        <w:rPr>
          <w:sz w:val="28"/>
          <w:lang w:val="uk-UA"/>
        </w:rPr>
        <w:t>трації від 02.09.2024</w:t>
      </w:r>
      <w:r>
        <w:rPr>
          <w:sz w:val="28"/>
          <w:lang w:val="uk-UA"/>
        </w:rPr>
        <w:t xml:space="preserve"> </w:t>
      </w:r>
      <w:r w:rsidR="00246EB2">
        <w:rPr>
          <w:sz w:val="28"/>
          <w:lang w:val="uk-UA"/>
        </w:rPr>
        <w:t xml:space="preserve">№ </w:t>
      </w:r>
      <w:r w:rsidR="005F6B67">
        <w:rPr>
          <w:sz w:val="28"/>
          <w:lang w:val="uk-UA"/>
        </w:rPr>
        <w:t>227</w:t>
      </w:r>
      <w:r w:rsidR="00D05D7C">
        <w:rPr>
          <w:sz w:val="28"/>
          <w:lang w:val="uk-UA"/>
        </w:rPr>
        <w:t xml:space="preserve"> </w:t>
      </w:r>
      <w:r w:rsidR="00246EB2">
        <w:rPr>
          <w:sz w:val="28"/>
          <w:lang w:val="uk-UA"/>
        </w:rPr>
        <w:t>«</w:t>
      </w:r>
      <w:r w:rsidR="00246EB2" w:rsidRPr="00124546">
        <w:rPr>
          <w:sz w:val="28"/>
          <w:lang w:val="uk-UA"/>
        </w:rPr>
        <w:t xml:space="preserve">Про </w:t>
      </w:r>
      <w:r w:rsidRPr="00124546">
        <w:rPr>
          <w:sz w:val="28"/>
          <w:szCs w:val="28"/>
          <w:lang w:val="uk-UA"/>
        </w:rPr>
        <w:t>утворення робочої групи із ідентифікації та оцінки ризиків</w:t>
      </w:r>
      <w:r w:rsidR="00246EB2" w:rsidRPr="00124546">
        <w:rPr>
          <w:sz w:val="28"/>
          <w:lang w:val="uk-UA"/>
        </w:rPr>
        <w:t xml:space="preserve">». </w:t>
      </w:r>
    </w:p>
    <w:p w:rsidR="00246EB2" w:rsidRPr="00E83446" w:rsidRDefault="00E83446" w:rsidP="00E83446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7</w:t>
      </w:r>
      <w:r w:rsidR="00246EB2" w:rsidRPr="00511BAA">
        <w:rPr>
          <w:sz w:val="28"/>
          <w:szCs w:val="28"/>
          <w:lang w:val="uk-UA"/>
        </w:rPr>
        <w:t xml:space="preserve">. </w:t>
      </w:r>
      <w:r w:rsidR="00246EB2">
        <w:rPr>
          <w:sz w:val="28"/>
          <w:lang w:val="uk-UA"/>
        </w:rPr>
        <w:t>Контроль за виконанням цього наказу залишаю за собою.</w:t>
      </w: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  </w:t>
      </w:r>
      <w:r w:rsidR="004C6181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>Ярослав СЛЄСАРЕНКО</w:t>
      </w: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rPr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530630" w:rsidRDefault="0053063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F42BC0" w:rsidRDefault="00F42BC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sectPr w:rsidR="00F42BC0" w:rsidSect="00DC3DB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0064"/>
    <w:rsid w:val="000075C6"/>
    <w:rsid w:val="00036FCA"/>
    <w:rsid w:val="00040292"/>
    <w:rsid w:val="000442CB"/>
    <w:rsid w:val="00056A61"/>
    <w:rsid w:val="00072116"/>
    <w:rsid w:val="000855AD"/>
    <w:rsid w:val="000C1776"/>
    <w:rsid w:val="000D4B7B"/>
    <w:rsid w:val="000D67FC"/>
    <w:rsid w:val="000F3861"/>
    <w:rsid w:val="000F4FEA"/>
    <w:rsid w:val="00123449"/>
    <w:rsid w:val="00124546"/>
    <w:rsid w:val="00130437"/>
    <w:rsid w:val="00141E5D"/>
    <w:rsid w:val="0014583C"/>
    <w:rsid w:val="00161AA1"/>
    <w:rsid w:val="00170BF5"/>
    <w:rsid w:val="00174481"/>
    <w:rsid w:val="00212C18"/>
    <w:rsid w:val="00216C43"/>
    <w:rsid w:val="00233AB3"/>
    <w:rsid w:val="00246EB2"/>
    <w:rsid w:val="0025663E"/>
    <w:rsid w:val="002A624D"/>
    <w:rsid w:val="002E7864"/>
    <w:rsid w:val="002E7D3B"/>
    <w:rsid w:val="002F3CA1"/>
    <w:rsid w:val="002F62F9"/>
    <w:rsid w:val="00311346"/>
    <w:rsid w:val="00335049"/>
    <w:rsid w:val="00376FB6"/>
    <w:rsid w:val="00385447"/>
    <w:rsid w:val="003922FD"/>
    <w:rsid w:val="00393127"/>
    <w:rsid w:val="003A0970"/>
    <w:rsid w:val="003D5665"/>
    <w:rsid w:val="003E3D54"/>
    <w:rsid w:val="00406515"/>
    <w:rsid w:val="004415E6"/>
    <w:rsid w:val="004534F4"/>
    <w:rsid w:val="004766E9"/>
    <w:rsid w:val="00486AF6"/>
    <w:rsid w:val="004C5926"/>
    <w:rsid w:val="004C6181"/>
    <w:rsid w:val="004E3356"/>
    <w:rsid w:val="004E380C"/>
    <w:rsid w:val="00507E1B"/>
    <w:rsid w:val="00515475"/>
    <w:rsid w:val="00520B30"/>
    <w:rsid w:val="00524260"/>
    <w:rsid w:val="00530630"/>
    <w:rsid w:val="0053370C"/>
    <w:rsid w:val="0053775F"/>
    <w:rsid w:val="00553221"/>
    <w:rsid w:val="0056560F"/>
    <w:rsid w:val="0058634E"/>
    <w:rsid w:val="005D5079"/>
    <w:rsid w:val="005D51DF"/>
    <w:rsid w:val="005F18EC"/>
    <w:rsid w:val="005F6B67"/>
    <w:rsid w:val="005F77FA"/>
    <w:rsid w:val="00601113"/>
    <w:rsid w:val="006034EC"/>
    <w:rsid w:val="00603E88"/>
    <w:rsid w:val="0060590F"/>
    <w:rsid w:val="00623265"/>
    <w:rsid w:val="00720D65"/>
    <w:rsid w:val="007240F1"/>
    <w:rsid w:val="00724A46"/>
    <w:rsid w:val="0073701C"/>
    <w:rsid w:val="0076429A"/>
    <w:rsid w:val="00795438"/>
    <w:rsid w:val="007C4F79"/>
    <w:rsid w:val="007E203F"/>
    <w:rsid w:val="00800A78"/>
    <w:rsid w:val="00815B0E"/>
    <w:rsid w:val="00855214"/>
    <w:rsid w:val="0086258D"/>
    <w:rsid w:val="009002BE"/>
    <w:rsid w:val="009223D7"/>
    <w:rsid w:val="00944567"/>
    <w:rsid w:val="00987155"/>
    <w:rsid w:val="009A3A34"/>
    <w:rsid w:val="009C77C1"/>
    <w:rsid w:val="00A340D0"/>
    <w:rsid w:val="00A35A62"/>
    <w:rsid w:val="00A36653"/>
    <w:rsid w:val="00A4280B"/>
    <w:rsid w:val="00A656B2"/>
    <w:rsid w:val="00A916C2"/>
    <w:rsid w:val="00A93EAC"/>
    <w:rsid w:val="00AA2E28"/>
    <w:rsid w:val="00AD2B4E"/>
    <w:rsid w:val="00AE50D9"/>
    <w:rsid w:val="00B03BEC"/>
    <w:rsid w:val="00B830A1"/>
    <w:rsid w:val="00B96489"/>
    <w:rsid w:val="00BB5192"/>
    <w:rsid w:val="00BC3D67"/>
    <w:rsid w:val="00BD5DC8"/>
    <w:rsid w:val="00C41D0C"/>
    <w:rsid w:val="00CA0DCF"/>
    <w:rsid w:val="00CB7870"/>
    <w:rsid w:val="00CF36CA"/>
    <w:rsid w:val="00D016DC"/>
    <w:rsid w:val="00D05D7C"/>
    <w:rsid w:val="00D12A95"/>
    <w:rsid w:val="00D80064"/>
    <w:rsid w:val="00D84346"/>
    <w:rsid w:val="00D97010"/>
    <w:rsid w:val="00DA3D44"/>
    <w:rsid w:val="00DA6F46"/>
    <w:rsid w:val="00DC3DB4"/>
    <w:rsid w:val="00DD1374"/>
    <w:rsid w:val="00DE2966"/>
    <w:rsid w:val="00DF3549"/>
    <w:rsid w:val="00E001A9"/>
    <w:rsid w:val="00E41B12"/>
    <w:rsid w:val="00E83446"/>
    <w:rsid w:val="00E95E8E"/>
    <w:rsid w:val="00EC040B"/>
    <w:rsid w:val="00EC29C0"/>
    <w:rsid w:val="00F073AD"/>
    <w:rsid w:val="00F10DAD"/>
    <w:rsid w:val="00F16DE2"/>
    <w:rsid w:val="00F42BC0"/>
    <w:rsid w:val="00F43769"/>
    <w:rsid w:val="00F528B1"/>
    <w:rsid w:val="00F60582"/>
    <w:rsid w:val="00F83FFD"/>
    <w:rsid w:val="00F845EC"/>
    <w:rsid w:val="00F9445B"/>
    <w:rsid w:val="00FA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table" w:styleId="a5">
    <w:name w:val="Table Grid"/>
    <w:basedOn w:val="a1"/>
    <w:uiPriority w:val="39"/>
    <w:rsid w:val="0033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DF5A-148C-46D2-B4A2-FDFDBF9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2024-11-19T09:27:00Z</cp:lastPrinted>
  <dcterms:created xsi:type="dcterms:W3CDTF">2024-09-02T09:38:00Z</dcterms:created>
  <dcterms:modified xsi:type="dcterms:W3CDTF">2024-11-25T09:23:00Z</dcterms:modified>
</cp:coreProperties>
</file>